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43" w:rsidRPr="007B7843" w:rsidRDefault="007B7843" w:rsidP="007B7843">
      <w:pPr>
        <w:ind w:left="-567" w:firstLine="567"/>
        <w:contextualSpacing/>
        <w:jc w:val="center"/>
        <w:rPr>
          <w:b/>
        </w:rPr>
      </w:pPr>
      <w:r w:rsidRPr="007B7843">
        <w:rPr>
          <w:b/>
        </w:rPr>
        <w:t>Список литературы для подготовки к олимпиаде по русскому языку</w:t>
      </w:r>
    </w:p>
    <w:p w:rsidR="007B7843" w:rsidRPr="007B7843" w:rsidRDefault="007B7843" w:rsidP="007B7843">
      <w:pPr>
        <w:ind w:left="-567" w:firstLine="567"/>
        <w:contextualSpacing/>
        <w:jc w:val="both"/>
      </w:pP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 xml:space="preserve">1. </w:t>
      </w:r>
      <w:proofErr w:type="spellStart"/>
      <w:r w:rsidRPr="007B7843">
        <w:rPr>
          <w:rFonts w:eastAsia="DejaVu Sans"/>
          <w:kern w:val="1"/>
          <w:lang w:eastAsia="ru-RU"/>
        </w:rPr>
        <w:t>Бабайцева</w:t>
      </w:r>
      <w:proofErr w:type="spellEnd"/>
      <w:r w:rsidRPr="007B7843">
        <w:rPr>
          <w:rFonts w:eastAsia="DejaVu Sans"/>
          <w:kern w:val="1"/>
          <w:lang w:eastAsia="ru-RU"/>
        </w:rPr>
        <w:t xml:space="preserve"> В.В. Русский язык. Теория: учебник для 5–9 классов общеобразовательных учебных заведений. – Москва, 1995.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>2. Даль В.И. Пословицы русского народа. – М., 2005.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>3. Николина Н.А. Школьный словарь лингвистических терминов. – М., 2012.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>4. Панов М.В. И всё-таки она хорошая! Рассказ о русской орфографии, её достоинствах и недостатках. М., 2007.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>5. Чернец Л.В., Семенов В.Б., Скиба В.А. Школьный словарь литературоведческих терминов. – М., 2007.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 xml:space="preserve">6. </w:t>
      </w:r>
      <w:proofErr w:type="spellStart"/>
      <w:r w:rsidRPr="007B7843">
        <w:rPr>
          <w:rFonts w:eastAsia="DejaVu Sans"/>
          <w:kern w:val="1"/>
          <w:lang w:eastAsia="ru-RU"/>
        </w:rPr>
        <w:t>Шанский</w:t>
      </w:r>
      <w:proofErr w:type="spellEnd"/>
      <w:r w:rsidRPr="007B7843">
        <w:rPr>
          <w:rFonts w:eastAsia="DejaVu Sans"/>
          <w:kern w:val="1"/>
          <w:lang w:eastAsia="ru-RU"/>
        </w:rPr>
        <w:t xml:space="preserve"> Н.М. В мире слов. – М., 1978.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 xml:space="preserve">7. </w:t>
      </w:r>
      <w:proofErr w:type="spellStart"/>
      <w:r w:rsidRPr="007B7843">
        <w:rPr>
          <w:rFonts w:eastAsia="DejaVu Sans"/>
          <w:kern w:val="1"/>
          <w:lang w:eastAsia="ru-RU"/>
        </w:rPr>
        <w:t>Шанский</w:t>
      </w:r>
      <w:proofErr w:type="spellEnd"/>
      <w:r w:rsidRPr="007B7843">
        <w:rPr>
          <w:rFonts w:eastAsia="DejaVu Sans"/>
          <w:kern w:val="1"/>
          <w:lang w:eastAsia="ru-RU"/>
        </w:rPr>
        <w:t xml:space="preserve"> Н.М. Школьный этимологический словарь русского языка. – М., 1997.</w:t>
      </w:r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 xml:space="preserve">8. Энциклопедический словарь юного филолога (языкознание) / сост. М.В. Панов. – Москва, 1984. </w:t>
      </w:r>
      <w:bookmarkStart w:id="0" w:name="_GoBack1"/>
      <w:bookmarkEnd w:id="0"/>
    </w:p>
    <w:p w:rsidR="007B7843" w:rsidRPr="007B7843" w:rsidRDefault="007B7843" w:rsidP="007B7843">
      <w:pPr>
        <w:widowControl w:val="0"/>
        <w:spacing w:line="240" w:lineRule="auto"/>
        <w:jc w:val="both"/>
        <w:rPr>
          <w:rFonts w:eastAsia="DejaVu Sans"/>
          <w:kern w:val="1"/>
          <w:lang w:eastAsia="ru-RU"/>
        </w:rPr>
      </w:pPr>
      <w:r w:rsidRPr="007B7843">
        <w:rPr>
          <w:rFonts w:eastAsia="DejaVu Sans"/>
          <w:kern w:val="1"/>
          <w:lang w:eastAsia="ru-RU"/>
        </w:rPr>
        <w:t>9. Энциклопедия для детей. Т. 10. Языкознание. Русский язык. – М., 2004.</w:t>
      </w:r>
    </w:p>
    <w:p w:rsidR="007B7843" w:rsidRPr="007B7843" w:rsidRDefault="007B7843" w:rsidP="007B7843">
      <w:pPr>
        <w:spacing w:line="240" w:lineRule="auto"/>
        <w:rPr>
          <w:kern w:val="1"/>
          <w:lang w:eastAsia="ru-RU"/>
        </w:rPr>
      </w:pPr>
      <w:r w:rsidRPr="007B7843">
        <w:rPr>
          <w:kern w:val="1"/>
          <w:lang w:eastAsia="ru-RU"/>
        </w:rPr>
        <w:t>10. Браун И.П. Странности нашего языка. Занимательная лингвистика. – М.: РИПОЛ классик, 2010.</w:t>
      </w:r>
    </w:p>
    <w:p w:rsidR="007B7843" w:rsidRPr="007B7843" w:rsidRDefault="007B7843" w:rsidP="007B7843">
      <w:pPr>
        <w:spacing w:line="240" w:lineRule="auto"/>
        <w:rPr>
          <w:kern w:val="1"/>
          <w:lang w:eastAsia="ru-RU"/>
        </w:rPr>
      </w:pPr>
      <w:r w:rsidRPr="007B7843">
        <w:rPr>
          <w:kern w:val="1"/>
          <w:lang w:eastAsia="ru-RU"/>
        </w:rPr>
        <w:t xml:space="preserve">11.Журинский А.Н. Лингвистика в задачах: условия, решения, комментарии. – М.: </w:t>
      </w:r>
      <w:proofErr w:type="spellStart"/>
      <w:r w:rsidRPr="007B7843">
        <w:rPr>
          <w:kern w:val="1"/>
          <w:lang w:eastAsia="ru-RU"/>
        </w:rPr>
        <w:t>Индрик</w:t>
      </w:r>
      <w:proofErr w:type="spellEnd"/>
      <w:r w:rsidRPr="007B7843">
        <w:rPr>
          <w:kern w:val="1"/>
          <w:lang w:eastAsia="ru-RU"/>
        </w:rPr>
        <w:t>, 1995.</w:t>
      </w:r>
    </w:p>
    <w:p w:rsidR="007B7843" w:rsidRPr="007B7843" w:rsidRDefault="007B7843" w:rsidP="007B7843">
      <w:pPr>
        <w:spacing w:line="240" w:lineRule="auto"/>
        <w:contextualSpacing/>
        <w:rPr>
          <w:rFonts w:eastAsia="Calibri"/>
          <w:kern w:val="1"/>
          <w:lang w:eastAsia="en-US"/>
        </w:rPr>
      </w:pPr>
      <w:r w:rsidRPr="007B7843">
        <w:rPr>
          <w:kern w:val="1"/>
          <w:lang w:eastAsia="ru-RU"/>
        </w:rPr>
        <w:t>12.Лингвистические задачи: Кн. для учащихся ст. классов. – М.: Просвещение, 1983.</w:t>
      </w:r>
    </w:p>
    <w:p w:rsidR="007B7843" w:rsidRPr="007B7843" w:rsidRDefault="007B7843" w:rsidP="007B7843">
      <w:pPr>
        <w:spacing w:line="240" w:lineRule="auto"/>
        <w:contextualSpacing/>
        <w:rPr>
          <w:rFonts w:eastAsia="Calibri"/>
          <w:kern w:val="1"/>
          <w:lang w:eastAsia="en-US"/>
        </w:rPr>
      </w:pPr>
      <w:r w:rsidRPr="007B7843">
        <w:rPr>
          <w:rFonts w:eastAsia="Calibri"/>
          <w:kern w:val="1"/>
          <w:lang w:eastAsia="en-US"/>
        </w:rPr>
        <w:t xml:space="preserve">13.Мокиенко В.М. Образы русской речи. Историко-этимологические очерки фразеологии. СПб, 1999. </w:t>
      </w:r>
    </w:p>
    <w:p w:rsidR="007B7843" w:rsidRPr="007B7843" w:rsidRDefault="007B7843" w:rsidP="007B7843">
      <w:pPr>
        <w:spacing w:line="240" w:lineRule="auto"/>
        <w:contextualSpacing/>
        <w:jc w:val="both"/>
        <w:rPr>
          <w:kern w:val="1"/>
          <w:lang w:eastAsia="ru-RU"/>
        </w:rPr>
      </w:pPr>
      <w:r w:rsidRPr="007B7843">
        <w:rPr>
          <w:rFonts w:eastAsia="Calibri"/>
          <w:kern w:val="1"/>
          <w:lang w:eastAsia="en-US"/>
        </w:rPr>
        <w:t>14.Плунгян В.</w:t>
      </w:r>
      <w:proofErr w:type="gramStart"/>
      <w:r w:rsidRPr="007B7843">
        <w:rPr>
          <w:rFonts w:eastAsia="Calibri"/>
          <w:kern w:val="1"/>
          <w:lang w:eastAsia="en-US"/>
        </w:rPr>
        <w:t>А.</w:t>
      </w:r>
      <w:proofErr w:type="gramEnd"/>
      <w:r w:rsidRPr="007B7843">
        <w:rPr>
          <w:rFonts w:eastAsia="Calibri"/>
          <w:kern w:val="1"/>
          <w:lang w:eastAsia="en-US"/>
        </w:rPr>
        <w:t xml:space="preserve"> Почему языки такие разные? М., 1996.</w:t>
      </w:r>
    </w:p>
    <w:p w:rsidR="007B7843" w:rsidRPr="007B7843" w:rsidRDefault="007B7843" w:rsidP="007B7843">
      <w:pPr>
        <w:spacing w:line="240" w:lineRule="auto"/>
        <w:rPr>
          <w:kern w:val="1"/>
          <w:lang w:eastAsia="ru-RU"/>
        </w:rPr>
      </w:pPr>
      <w:r w:rsidRPr="007B7843">
        <w:rPr>
          <w:kern w:val="1"/>
          <w:lang w:eastAsia="ru-RU"/>
        </w:rPr>
        <w:t xml:space="preserve">15.Успенский Л.В. Слово о словах: занимательное языкознание. – М.: Мир энциклопедий </w:t>
      </w:r>
      <w:proofErr w:type="spellStart"/>
      <w:r w:rsidRPr="007B7843">
        <w:rPr>
          <w:kern w:val="1"/>
          <w:lang w:eastAsia="ru-RU"/>
        </w:rPr>
        <w:t>Аванта</w:t>
      </w:r>
      <w:proofErr w:type="spellEnd"/>
      <w:r w:rsidRPr="007B7843">
        <w:rPr>
          <w:kern w:val="1"/>
          <w:lang w:eastAsia="ru-RU"/>
        </w:rPr>
        <w:t xml:space="preserve">+: </w:t>
      </w:r>
      <w:proofErr w:type="spellStart"/>
      <w:r w:rsidRPr="007B7843">
        <w:rPr>
          <w:kern w:val="1"/>
          <w:lang w:eastAsia="ru-RU"/>
        </w:rPr>
        <w:t>Астрель</w:t>
      </w:r>
      <w:proofErr w:type="spellEnd"/>
      <w:r w:rsidRPr="007B7843">
        <w:rPr>
          <w:kern w:val="1"/>
          <w:lang w:eastAsia="ru-RU"/>
        </w:rPr>
        <w:t xml:space="preserve">, 2008. </w:t>
      </w:r>
    </w:p>
    <w:p w:rsidR="007B7843" w:rsidRPr="007B7843" w:rsidRDefault="007B7843" w:rsidP="007B7843">
      <w:pPr>
        <w:spacing w:line="240" w:lineRule="auto"/>
        <w:rPr>
          <w:rFonts w:eastAsia="Calibri"/>
          <w:kern w:val="1"/>
          <w:lang w:eastAsia="en-US"/>
        </w:rPr>
      </w:pPr>
      <w:r w:rsidRPr="007B7843">
        <w:rPr>
          <w:kern w:val="1"/>
          <w:lang w:eastAsia="ru-RU"/>
        </w:rPr>
        <w:t>16.Энциклопедия для детей «</w:t>
      </w:r>
      <w:proofErr w:type="spellStart"/>
      <w:r w:rsidRPr="007B7843">
        <w:rPr>
          <w:kern w:val="1"/>
          <w:lang w:eastAsia="ru-RU"/>
        </w:rPr>
        <w:t>Аванта</w:t>
      </w:r>
      <w:proofErr w:type="spellEnd"/>
      <w:r w:rsidRPr="007B7843">
        <w:rPr>
          <w:kern w:val="1"/>
          <w:lang w:eastAsia="ru-RU"/>
        </w:rPr>
        <w:t xml:space="preserve">+». Том 10. Языкознание. Русский язык. М., 1998. </w:t>
      </w:r>
    </w:p>
    <w:p w:rsidR="007B7843" w:rsidRPr="007B7843" w:rsidRDefault="007B7843" w:rsidP="007B7843">
      <w:pPr>
        <w:spacing w:line="240" w:lineRule="auto"/>
        <w:rPr>
          <w:rFonts w:ascii="Calibri" w:eastAsia="Calibri" w:hAnsi="Calibri" w:cs="Calibri"/>
          <w:b/>
          <w:kern w:val="1"/>
          <w:lang w:eastAsia="en-US"/>
        </w:rPr>
      </w:pPr>
      <w:r w:rsidRPr="007B7843">
        <w:rPr>
          <w:rFonts w:eastAsia="Calibri"/>
          <w:kern w:val="1"/>
          <w:lang w:eastAsia="en-US"/>
        </w:rPr>
        <w:t>17.Энциклопедический словарь юного лингвиста</w:t>
      </w:r>
      <w:proofErr w:type="gramStart"/>
      <w:r w:rsidRPr="007B7843">
        <w:rPr>
          <w:rFonts w:eastAsia="Calibri"/>
          <w:kern w:val="1"/>
          <w:lang w:eastAsia="en-US"/>
        </w:rPr>
        <w:t xml:space="preserve"> / С</w:t>
      </w:r>
      <w:proofErr w:type="gramEnd"/>
      <w:r w:rsidRPr="007B7843">
        <w:rPr>
          <w:rFonts w:eastAsia="Calibri"/>
          <w:kern w:val="1"/>
          <w:lang w:eastAsia="en-US"/>
        </w:rPr>
        <w:t>ост. М.В. Панов. – М.: Флинта: Наука, 2006.</w:t>
      </w:r>
    </w:p>
    <w:p w:rsidR="007B7843" w:rsidRPr="007B7843" w:rsidRDefault="007B7843" w:rsidP="007B784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84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7B7843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7B7843">
        <w:rPr>
          <w:rFonts w:ascii="Times New Roman" w:hAnsi="Times New Roman" w:cs="Times New Roman"/>
          <w:sz w:val="24"/>
          <w:szCs w:val="24"/>
        </w:rPr>
        <w:t xml:space="preserve"> Б. Ю. Лингвистические задачи. Учебное пособие. Для студентов, аспирантов, преподавателей-филологов. Изд. 3. – М.: </w:t>
      </w:r>
      <w:proofErr w:type="gramStart"/>
      <w:r w:rsidRPr="007B7843">
        <w:rPr>
          <w:rFonts w:ascii="Times New Roman" w:hAnsi="Times New Roman" w:cs="Times New Roman"/>
          <w:sz w:val="24"/>
          <w:szCs w:val="24"/>
        </w:rPr>
        <w:t>Флинта-Наука</w:t>
      </w:r>
      <w:proofErr w:type="gramEnd"/>
      <w:r w:rsidRPr="007B7843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7B7843" w:rsidRPr="007B7843" w:rsidRDefault="007B7843" w:rsidP="007B784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843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7B784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7B7843">
        <w:rPr>
          <w:rFonts w:ascii="Times New Roman" w:hAnsi="Times New Roman" w:cs="Times New Roman"/>
          <w:sz w:val="24"/>
          <w:szCs w:val="24"/>
        </w:rPr>
        <w:t xml:space="preserve"> М. // Литературная энциклопедия: Словарь литературных терминов: В 2-х т. — М.; Л.: Изд-во Л. Д. Френкель, 1925.</w:t>
      </w:r>
    </w:p>
    <w:p w:rsidR="007B7843" w:rsidRPr="007B7843" w:rsidRDefault="007B7843" w:rsidP="007B784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843">
        <w:rPr>
          <w:rFonts w:ascii="Times New Roman" w:hAnsi="Times New Roman" w:cs="Times New Roman"/>
          <w:sz w:val="24"/>
          <w:szCs w:val="24"/>
        </w:rPr>
        <w:t xml:space="preserve">20. </w:t>
      </w:r>
      <w:r w:rsidRPr="007B7843">
        <w:rPr>
          <w:rFonts w:ascii="Times New Roman" w:hAnsi="Times New Roman" w:cs="Times New Roman"/>
          <w:sz w:val="24"/>
          <w:szCs w:val="24"/>
        </w:rPr>
        <w:t xml:space="preserve">Справочник личных имен народов РСФСР / под ред. А. В. Суперанской (отв. ред.), Ю. М. Гусева. – 3-е изд., </w:t>
      </w:r>
      <w:proofErr w:type="spellStart"/>
      <w:r w:rsidRPr="007B784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B7843">
        <w:rPr>
          <w:rFonts w:ascii="Times New Roman" w:hAnsi="Times New Roman" w:cs="Times New Roman"/>
          <w:sz w:val="24"/>
          <w:szCs w:val="24"/>
        </w:rPr>
        <w:t>. – М.: Рус. яз</w:t>
      </w:r>
      <w:proofErr w:type="gramStart"/>
      <w:r w:rsidRPr="007B784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B7843">
        <w:rPr>
          <w:rFonts w:ascii="Times New Roman" w:hAnsi="Times New Roman" w:cs="Times New Roman"/>
          <w:sz w:val="24"/>
          <w:szCs w:val="24"/>
        </w:rPr>
        <w:t>1987.</w:t>
      </w:r>
    </w:p>
    <w:p w:rsidR="007B7843" w:rsidRPr="007B7843" w:rsidRDefault="007B7843" w:rsidP="007B7843">
      <w:pPr>
        <w:spacing w:line="240" w:lineRule="auto"/>
      </w:pPr>
    </w:p>
    <w:p w:rsidR="007B7843" w:rsidRPr="007B7843" w:rsidRDefault="007B7843">
      <w:bookmarkStart w:id="1" w:name="_GoBack"/>
      <w:bookmarkEnd w:id="1"/>
    </w:p>
    <w:sectPr w:rsidR="007B7843" w:rsidRPr="007B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charset w:val="01"/>
    <w:family w:val="auto"/>
    <w:pitch w:val="variable"/>
  </w:font>
  <w:font w:name="font333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EA"/>
    <w:rsid w:val="007B7843"/>
    <w:rsid w:val="00BD47A3"/>
    <w:rsid w:val="00E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4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B7843"/>
    <w:pPr>
      <w:spacing w:after="200" w:line="276" w:lineRule="auto"/>
      <w:ind w:left="720"/>
      <w:contextualSpacing/>
    </w:pPr>
    <w:rPr>
      <w:rFonts w:ascii="Calibri" w:eastAsia="DejaVu Sans" w:hAnsi="Calibri" w:cs="font333"/>
      <w:kern w:val="1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7B7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4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B7843"/>
    <w:pPr>
      <w:spacing w:after="200" w:line="276" w:lineRule="auto"/>
      <w:ind w:left="720"/>
      <w:contextualSpacing/>
    </w:pPr>
    <w:rPr>
      <w:rFonts w:ascii="Calibri" w:eastAsia="DejaVu Sans" w:hAnsi="Calibri" w:cs="font333"/>
      <w:kern w:val="1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7B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2016-10-20T13:13:00Z</dcterms:created>
  <dcterms:modified xsi:type="dcterms:W3CDTF">2016-10-20T13:19:00Z</dcterms:modified>
</cp:coreProperties>
</file>